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 OF PRIOR ANTI-HYPERTENSIVE USE ON MORTALITY IN PATIENTS WITH CARDIOGENIC SHOCK REQUIRING INTRAAORTIC BALLOON PUMP USAGE </w:t>
      </w:r>
    </w:p>
    <w:p w:rsidR="00B921ED" w:rsidRDefault="00956591">
      <w:pPr>
        <w:widowControl w:val="0"/>
        <w:autoSpaceDE w:val="0"/>
        <w:autoSpaceDN w:val="0"/>
        <w:adjustRightInd w:val="0"/>
      </w:pPr>
      <w:proofErr w:type="gramStart"/>
      <w:r w:rsidRPr="00956591">
        <w:rPr>
          <w:b/>
          <w:bCs/>
          <w:u w:val="single"/>
        </w:rPr>
        <w:t>J.H.J.</w:t>
      </w:r>
      <w:proofErr w:type="gramEnd"/>
      <w:r w:rsidRPr="00956591">
        <w:rPr>
          <w:b/>
          <w:bCs/>
          <w:u w:val="single"/>
        </w:rPr>
        <w:t xml:space="preserve"> See</w:t>
      </w:r>
      <w:r w:rsidR="00B921ED">
        <w:t>, J</w:t>
      </w:r>
      <w:r>
        <w:t>.</w:t>
      </w:r>
      <w:r w:rsidR="00B921ED">
        <w:t xml:space="preserve"> Chow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Changi</w:t>
      </w:r>
      <w:proofErr w:type="spellEnd"/>
      <w:r>
        <w:rPr>
          <w:color w:val="000000"/>
        </w:rPr>
        <w:t xml:space="preserve"> General Hospital, Singapore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56591" w:rsidRDefault="00B921ED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956591">
        <w:t xml:space="preserve">: </w:t>
      </w:r>
      <w:r>
        <w:t xml:space="preserve">The </w:t>
      </w:r>
      <w:proofErr w:type="spellStart"/>
      <w:r>
        <w:t>intra</w:t>
      </w:r>
      <w:bookmarkStart w:id="0" w:name="_GoBack"/>
      <w:bookmarkEnd w:id="0"/>
      <w:r>
        <w:t>aortic</w:t>
      </w:r>
      <w:proofErr w:type="spellEnd"/>
      <w:r>
        <w:t xml:space="preserve"> balloon pump (IABP) is a commonly used mechanical circulatory assist device for pa</w:t>
      </w:r>
      <w:r w:rsidR="00956591">
        <w:t xml:space="preserve">tients with cardiogenic shock. </w:t>
      </w:r>
      <w:r>
        <w:t xml:space="preserve">Prior studies have not shown hypertension to be a significant predictor of hospital mortality in patients with cardiogenic shock on IABP support but analysis of individual anti-hypertensive usage is lacking. </w:t>
      </w:r>
    </w:p>
    <w:p w:rsidR="00956591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956591">
        <w:t xml:space="preserve">: </w:t>
      </w:r>
      <w:r>
        <w:t>To evaluate the hospital mortality in patients with pre-existing hypertension and anti-hypertensive usage presenting with cardiogenic shock requiring IABP implantation.</w:t>
      </w:r>
    </w:p>
    <w:p w:rsidR="00956591" w:rsidRDefault="00B921ED" w:rsidP="001953BA">
      <w:pPr>
        <w:widowControl w:val="0"/>
        <w:autoSpaceDE w:val="0"/>
        <w:autoSpaceDN w:val="0"/>
        <w:adjustRightInd w:val="0"/>
        <w:jc w:val="both"/>
      </w:pPr>
      <w:r>
        <w:t>Methods</w:t>
      </w:r>
      <w:r w:rsidR="00956591">
        <w:t xml:space="preserve">: </w:t>
      </w:r>
      <w:r>
        <w:t>Retrospective cohort study of 46 consecutive patients with cardiogenic shock requiring IABP support between April 2007 and December 2008.ResultsMean age of the st</w:t>
      </w:r>
      <w:r w:rsidR="00956591">
        <w:t xml:space="preserve">udy population was 63.8 years. </w:t>
      </w:r>
      <w:r>
        <w:t>45 (97.8%) patien</w:t>
      </w:r>
      <w:r w:rsidR="001953BA">
        <w:t xml:space="preserve">ts received inotropic support. </w:t>
      </w:r>
      <w:r w:rsidR="00956591">
        <w:t xml:space="preserve">36 (78.2%) patients died. </w:t>
      </w:r>
      <w:r>
        <w:t>Hypertension (p = 0.550) and prior use of angiotensin converting enzyme inhibitors (p = 0.553), angiotensin receptor blockers (p = 0.783), beta blockers (p = 0.519), calcium channel blockers (p = 0.293) and diuretics (p = 0.520) were al</w:t>
      </w:r>
      <w:r w:rsidR="00956591">
        <w:t xml:space="preserve">l not predictors of mortality. </w:t>
      </w:r>
      <w:r>
        <w:t xml:space="preserve">Further </w:t>
      </w:r>
      <w:proofErr w:type="gramStart"/>
      <w:r>
        <w:t>analysis based on number of anti-hypertensive agents used were</w:t>
      </w:r>
      <w:proofErr w:type="gramEnd"/>
      <w:r>
        <w:t xml:space="preserve"> also found to be </w:t>
      </w:r>
      <w:r w:rsidR="00956591">
        <w:t xml:space="preserve">not statistically significant. </w:t>
      </w:r>
      <w:r>
        <w:t xml:space="preserve">Mortality was found to be higher in smokers (p = 0.049) and in patients with more severe left main artery stenosis </w:t>
      </w:r>
    </w:p>
    <w:p w:rsidR="00956591" w:rsidRDefault="00B921ED">
      <w:pPr>
        <w:widowControl w:val="0"/>
        <w:autoSpaceDE w:val="0"/>
        <w:autoSpaceDN w:val="0"/>
        <w:adjustRightInd w:val="0"/>
        <w:jc w:val="both"/>
      </w:pPr>
      <w:r>
        <w:t>(p = 0.027).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956591">
        <w:t xml:space="preserve">: </w:t>
      </w:r>
      <w:r>
        <w:t xml:space="preserve">Prior hypertension and anti-hypertensive usage does not affect hospital mortality in patients with cardiogenic shock treated with IABP support.  Only smoking status and degree of left main artery stenosis were found </w:t>
      </w:r>
      <w:r w:rsidR="001953BA">
        <w:t xml:space="preserve">to be predictors of mortality. </w:t>
      </w:r>
      <w:r>
        <w:t xml:space="preserve">Nevertheless, the small sample size might have affected the detection of </w:t>
      </w:r>
      <w:proofErr w:type="gramStart"/>
      <w:r>
        <w:t>significance</w:t>
      </w:r>
      <w:proofErr w:type="gram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953B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A" w:rsidRDefault="001953BA" w:rsidP="001953BA">
      <w:r>
        <w:separator/>
      </w:r>
    </w:p>
  </w:endnote>
  <w:endnote w:type="continuationSeparator" w:id="0">
    <w:p w:rsidR="001953BA" w:rsidRDefault="001953BA" w:rsidP="001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A" w:rsidRDefault="001953BA" w:rsidP="001953BA">
      <w:r>
        <w:separator/>
      </w:r>
    </w:p>
  </w:footnote>
  <w:footnote w:type="continuationSeparator" w:id="0">
    <w:p w:rsidR="001953BA" w:rsidRDefault="001953BA" w:rsidP="0019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BA" w:rsidRDefault="001953BA" w:rsidP="001953BA">
    <w:pPr>
      <w:pStyle w:val="Header"/>
    </w:pPr>
    <w:r>
      <w:t>1334, poster, cat: 25</w:t>
    </w:r>
  </w:p>
  <w:p w:rsidR="001953BA" w:rsidRDefault="00195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953BA"/>
    <w:rsid w:val="00447B2F"/>
    <w:rsid w:val="00956591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3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3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3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3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7EAED4C3</Template>
  <TotalTime>2</TotalTime>
  <Pages>1</Pages>
  <Words>266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2012-03-27T11:33:00Z</dcterms:created>
  <dcterms:modified xsi:type="dcterms:W3CDTF">2012-03-27T11:34:00Z</dcterms:modified>
</cp:coreProperties>
</file>